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5F0AC" w14:textId="2CF2E51C" w:rsidR="00DF3DF7" w:rsidRDefault="005A6C83" w:rsidP="005A6C83">
      <w:pPr>
        <w:jc w:val="center"/>
      </w:pPr>
      <w:r>
        <w:t>H</w:t>
      </w:r>
      <w:r w:rsidR="00FF4D0D">
        <w:t>SI</w:t>
      </w:r>
      <w:r>
        <w:t xml:space="preserve"> WEEK ENDED FEBRUARY 9, 2018</w:t>
      </w:r>
    </w:p>
    <w:p w14:paraId="2DFEC9BB" w14:textId="77777777" w:rsidR="005A6C83" w:rsidRDefault="005A6C83" w:rsidP="005A6C83">
      <w:pPr>
        <w:spacing w:line="480" w:lineRule="auto"/>
        <w:jc w:val="center"/>
      </w:pPr>
    </w:p>
    <w:p w14:paraId="228DDD35" w14:textId="77777777" w:rsidR="005A6C83" w:rsidRDefault="005A6C83" w:rsidP="005A6C83">
      <w:pPr>
        <w:spacing w:line="480" w:lineRule="auto"/>
        <w:jc w:val="center"/>
      </w:pPr>
    </w:p>
    <w:p w14:paraId="376BFEAA" w14:textId="34EE30CC" w:rsidR="005A6C83" w:rsidRDefault="005A6C83" w:rsidP="005A6C83">
      <w:pPr>
        <w:spacing w:line="480" w:lineRule="auto"/>
      </w:pPr>
      <w:r>
        <w:t xml:space="preserve">The </w:t>
      </w:r>
      <w:proofErr w:type="spellStart"/>
      <w:r>
        <w:t>Husson</w:t>
      </w:r>
      <w:proofErr w:type="spellEnd"/>
      <w:r>
        <w:t xml:space="preserve"> Stock Index</w:t>
      </w:r>
      <w:r w:rsidR="00070578">
        <w:t xml:space="preserve"> </w:t>
      </w:r>
      <w:r>
        <w:t>(</w:t>
      </w:r>
      <w:r w:rsidR="00FF4D0D">
        <w:t>HSI</w:t>
      </w:r>
      <w:r>
        <w:t>) decreased 6.0</w:t>
      </w:r>
      <w:r w:rsidR="00070578">
        <w:t>8</w:t>
      </w:r>
      <w:r>
        <w:t>% from the week ended February 2</w:t>
      </w:r>
      <w:r w:rsidRPr="005A6C83">
        <w:rPr>
          <w:vertAlign w:val="superscript"/>
        </w:rPr>
        <w:t>nd</w:t>
      </w:r>
      <w:r>
        <w:t xml:space="preserve">. The </w:t>
      </w:r>
      <w:r w:rsidR="00070578">
        <w:t>HSI</w:t>
      </w:r>
      <w:r>
        <w:t xml:space="preserve"> on February 2, 2018 was </w:t>
      </w:r>
      <w:r w:rsidR="00070578">
        <w:t>153.70</w:t>
      </w:r>
      <w:r>
        <w:t xml:space="preserve">, and is now </w:t>
      </w:r>
      <w:r w:rsidR="00070578">
        <w:t>144.36</w:t>
      </w:r>
      <w:r>
        <w:t>.</w:t>
      </w:r>
      <w:r w:rsidR="00070578">
        <w:t xml:space="preserve"> </w:t>
      </w:r>
      <w:r>
        <w:t xml:space="preserve">The most substantial changes this week were </w:t>
      </w:r>
      <w:r w:rsidR="004D368B">
        <w:t>Penn National Gaming</w:t>
      </w:r>
      <w:r w:rsidR="004D368B">
        <w:t xml:space="preserve">, </w:t>
      </w:r>
      <w:r>
        <w:t>Charter Communications</w:t>
      </w:r>
      <w:bookmarkStart w:id="0" w:name="_GoBack"/>
      <w:bookmarkEnd w:id="0"/>
      <w:r>
        <w:t xml:space="preserve">, and WEX Incorporated. </w:t>
      </w:r>
    </w:p>
    <w:p w14:paraId="36D55017" w14:textId="77777777" w:rsidR="004D368B" w:rsidRDefault="004D368B" w:rsidP="005A6C83">
      <w:pPr>
        <w:spacing w:line="480" w:lineRule="auto"/>
      </w:pPr>
    </w:p>
    <w:p w14:paraId="725D6015" w14:textId="306E4AAA" w:rsidR="00070578" w:rsidRDefault="00070578" w:rsidP="00070578">
      <w:pPr>
        <w:spacing w:line="480" w:lineRule="auto"/>
      </w:pPr>
      <w:r>
        <w:t>Penn National Gaming(PENN): PENN decreased 11.3% from the week ended February 2</w:t>
      </w:r>
      <w:r w:rsidRPr="00803F8D">
        <w:rPr>
          <w:vertAlign w:val="superscript"/>
        </w:rPr>
        <w:t>nd</w:t>
      </w:r>
      <w:r>
        <w:t>. PENN reported a fourth quarter loss of $308.7 Million, after reporting a profit for the same period a year earlier. Additionally, PENN’s results missed analysts’ expectations.</w:t>
      </w:r>
    </w:p>
    <w:p w14:paraId="12331A1A" w14:textId="77777777" w:rsidR="004D368B" w:rsidRDefault="004D368B" w:rsidP="00070578">
      <w:pPr>
        <w:spacing w:line="480" w:lineRule="auto"/>
      </w:pPr>
    </w:p>
    <w:p w14:paraId="45159361" w14:textId="4D7D0FB7" w:rsidR="005A6C83" w:rsidRDefault="005A6C83" w:rsidP="005A6C83">
      <w:pPr>
        <w:spacing w:line="480" w:lineRule="auto"/>
      </w:pPr>
      <w:r>
        <w:t>Charter Communications(CHTR):</w:t>
      </w:r>
      <w:r w:rsidR="002F6D43">
        <w:t xml:space="preserve"> CHTR decreased </w:t>
      </w:r>
      <w:r w:rsidR="00F26A34">
        <w:t>9.82</w:t>
      </w:r>
      <w:r w:rsidR="002F6D43">
        <w:t>% from the week ended February 2</w:t>
      </w:r>
      <w:r w:rsidR="002F6D43" w:rsidRPr="002F6D43">
        <w:rPr>
          <w:vertAlign w:val="superscript"/>
        </w:rPr>
        <w:t>nd</w:t>
      </w:r>
      <w:r w:rsidR="002F6D43">
        <w:t xml:space="preserve">. </w:t>
      </w:r>
      <w:r w:rsidR="00E74779">
        <w:t xml:space="preserve">The company’s HIS </w:t>
      </w:r>
      <w:proofErr w:type="spellStart"/>
      <w:r w:rsidR="00E74779">
        <w:t>Markit</w:t>
      </w:r>
      <w:proofErr w:type="spellEnd"/>
      <w:r w:rsidR="00E74779">
        <w:t xml:space="preserve"> Score was</w:t>
      </w:r>
      <w:r w:rsidR="00F26A34">
        <w:t xml:space="preserve"> downgraded from a positive status to a neutral status. </w:t>
      </w:r>
    </w:p>
    <w:p w14:paraId="51D0C921" w14:textId="77777777" w:rsidR="004D368B" w:rsidRDefault="004D368B" w:rsidP="005A6C83">
      <w:pPr>
        <w:spacing w:line="480" w:lineRule="auto"/>
      </w:pPr>
    </w:p>
    <w:p w14:paraId="6DBEDF2F" w14:textId="77777777" w:rsidR="004D368B" w:rsidRDefault="005A6C83" w:rsidP="005A6C83">
      <w:pPr>
        <w:spacing w:line="480" w:lineRule="auto"/>
      </w:pPr>
      <w:r>
        <w:t>WEX Incorporated(WEX):</w:t>
      </w:r>
      <w:r w:rsidR="00E74779">
        <w:t xml:space="preserve"> </w:t>
      </w:r>
      <w:r w:rsidR="00803F8D">
        <w:t xml:space="preserve">WEX decreased </w:t>
      </w:r>
      <w:r w:rsidR="00F26A34">
        <w:t>9.43</w:t>
      </w:r>
      <w:r w:rsidR="00803F8D">
        <w:t>% from the week ended February 2</w:t>
      </w:r>
      <w:r w:rsidR="00803F8D" w:rsidRPr="00803F8D">
        <w:rPr>
          <w:vertAlign w:val="superscript"/>
        </w:rPr>
        <w:t>nd</w:t>
      </w:r>
      <w:r w:rsidR="00803F8D">
        <w:t xml:space="preserve">. </w:t>
      </w:r>
      <w:r w:rsidR="00E74779">
        <w:t xml:space="preserve">Although no articles were found relating to this decrease, </w:t>
      </w:r>
      <w:r w:rsidR="004D368B">
        <w:t xml:space="preserve">WEX was down along with most stocks, with </w:t>
      </w:r>
      <w:r w:rsidR="00E74779">
        <w:t xml:space="preserve">the S&amp;P 500 </w:t>
      </w:r>
      <w:r w:rsidR="004D368B">
        <w:t>closing</w:t>
      </w:r>
      <w:r w:rsidR="00E74779">
        <w:t xml:space="preserve"> down 5.2% for the week</w:t>
      </w:r>
      <w:r w:rsidR="00B05F13">
        <w:t xml:space="preserve">. </w:t>
      </w:r>
    </w:p>
    <w:p w14:paraId="5B82C614" w14:textId="51C0D52C" w:rsidR="005A6C83" w:rsidRDefault="00B05F13" w:rsidP="005A6C83">
      <w:pPr>
        <w:spacing w:line="480" w:lineRule="auto"/>
      </w:pPr>
      <w:r>
        <w:t xml:space="preserve"> </w:t>
      </w:r>
    </w:p>
    <w:p w14:paraId="42F5C2C2" w14:textId="77777777" w:rsidR="000E5276" w:rsidRDefault="003E76FC" w:rsidP="005A6C83">
      <w:pPr>
        <w:spacing w:line="480" w:lineRule="auto"/>
        <w:rPr>
          <w:rFonts w:cs="Times New Roman"/>
        </w:rPr>
      </w:pPr>
      <w:r w:rsidRPr="0039479D">
        <w:rPr>
          <w:rFonts w:cs="Times New Roman"/>
        </w:rPr>
        <w:t xml:space="preserve">The </w:t>
      </w:r>
      <w:proofErr w:type="spellStart"/>
      <w:r w:rsidRPr="0039479D">
        <w:rPr>
          <w:rFonts w:cs="Times New Roman"/>
        </w:rPr>
        <w:t>Husson</w:t>
      </w:r>
      <w:proofErr w:type="spellEnd"/>
      <w:r w:rsidRPr="0039479D">
        <w:rPr>
          <w:rFonts w:cs="Times New Roman"/>
        </w:rPr>
        <w:t xml:space="preserve"> Stock Index was developed by Marie Kenney, while a student at </w:t>
      </w:r>
      <w:proofErr w:type="spellStart"/>
      <w:r w:rsidRPr="0039479D">
        <w:rPr>
          <w:rFonts w:cs="Times New Roman"/>
        </w:rPr>
        <w:t>Husson</w:t>
      </w:r>
      <w:proofErr w:type="spellEnd"/>
      <w:r w:rsidRPr="0039479D">
        <w:rPr>
          <w:rFonts w:cs="Times New Roman"/>
        </w:rPr>
        <w:t xml:space="preserve"> University, in consultation with Associate Professor J. Douglas Wellington. The index is currently being tracked and analyzed by </w:t>
      </w:r>
      <w:proofErr w:type="spellStart"/>
      <w:r w:rsidRPr="0039479D">
        <w:rPr>
          <w:rFonts w:cs="Times New Roman"/>
        </w:rPr>
        <w:t>Husson</w:t>
      </w:r>
      <w:proofErr w:type="spellEnd"/>
      <w:r w:rsidRPr="0039479D">
        <w:rPr>
          <w:rFonts w:cs="Times New Roman"/>
        </w:rPr>
        <w:t xml:space="preserve"> student Simon Lebel. The index </w:t>
      </w:r>
      <w:r w:rsidRPr="0039479D">
        <w:rPr>
          <w:rFonts w:cs="Times New Roman"/>
        </w:rPr>
        <w:lastRenderedPageBreak/>
        <w:t xml:space="preserve">tracks and analyzes 27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w:t>
      </w:r>
      <w:proofErr w:type="spellStart"/>
      <w:r w:rsidRPr="0039479D">
        <w:rPr>
          <w:rFonts w:cs="Times New Roman"/>
        </w:rPr>
        <w:t>Husson</w:t>
      </w:r>
      <w:proofErr w:type="spellEnd"/>
      <w:r w:rsidRPr="0039479D">
        <w:rPr>
          <w:rFonts w:cs="Times New Roman"/>
        </w:rPr>
        <w:t xml:space="preserve"> Stock Index.</w:t>
      </w:r>
    </w:p>
    <w:p w14:paraId="693D6FFB" w14:textId="77777777" w:rsidR="003E76FC" w:rsidRPr="003E76FC" w:rsidRDefault="003E76FC" w:rsidP="005A6C83">
      <w:pPr>
        <w:spacing w:line="480" w:lineRule="auto"/>
        <w:rPr>
          <w:rFonts w:cs="Times New Roman"/>
        </w:rPr>
      </w:pPr>
    </w:p>
    <w:p w14:paraId="2151B42C" w14:textId="4E8504FC" w:rsidR="000E5276" w:rsidRDefault="00E74779" w:rsidP="004D368B">
      <w:r w:rsidRPr="004D368B">
        <w:t xml:space="preserve">Penn National Gaming reports 4Q loss. (2018, February 08). Retrieved February 11, 2018, from </w:t>
      </w:r>
      <w:hyperlink r:id="rId4" w:history="1">
        <w:r w:rsidRPr="004D368B">
          <w:rPr>
            <w:rStyle w:val="Hyperlink"/>
          </w:rPr>
          <w:t>https://finance.yahoo.com/news/penn-national-gaming-reports-4q-143930578.html</w:t>
        </w:r>
      </w:hyperlink>
    </w:p>
    <w:p w14:paraId="601D1B93" w14:textId="77777777" w:rsidR="004D368B" w:rsidRPr="004D368B" w:rsidRDefault="004D368B" w:rsidP="004D368B"/>
    <w:p w14:paraId="27CA0C02" w14:textId="57B7C30C" w:rsidR="00E74779" w:rsidRDefault="00E74779" w:rsidP="004D368B">
      <w:r w:rsidRPr="004D368B">
        <w:t xml:space="preserve">See what the IHS </w:t>
      </w:r>
      <w:proofErr w:type="spellStart"/>
      <w:r w:rsidRPr="004D368B">
        <w:t>Markit</w:t>
      </w:r>
      <w:proofErr w:type="spellEnd"/>
      <w:r w:rsidRPr="004D368B">
        <w:t xml:space="preserve"> Score report has to say about Charter Communications Inc. (2018, February 09). Retrieved February 11, 2018, from </w:t>
      </w:r>
      <w:hyperlink r:id="rId5" w:history="1">
        <w:r w:rsidRPr="004D368B">
          <w:rPr>
            <w:rStyle w:val="Hyperlink"/>
          </w:rPr>
          <w:t>https://finance.yahoo.com/news/see-ihs-markit-score-report-130826721.html</w:t>
        </w:r>
      </w:hyperlink>
      <w:r w:rsidRPr="004D368B">
        <w:t xml:space="preserve"> </w:t>
      </w:r>
    </w:p>
    <w:p w14:paraId="3FC28BBC" w14:textId="77777777" w:rsidR="004D368B" w:rsidRPr="004D368B" w:rsidRDefault="004D368B" w:rsidP="004D368B"/>
    <w:p w14:paraId="6B8D73C4" w14:textId="1B305183" w:rsidR="004D368B" w:rsidRDefault="004D368B" w:rsidP="004D368B">
      <w:r w:rsidRPr="004D368B">
        <w:t xml:space="preserve">Egan, M. (2018, February 09). Dow caps insane week with 330-point bounce. Retrieved February 11, 2018, from </w:t>
      </w:r>
      <w:hyperlink r:id="rId6" w:history="1">
        <w:r w:rsidRPr="004D368B">
          <w:rPr>
            <w:rStyle w:val="Hyperlink"/>
          </w:rPr>
          <w:t>http://money.cnn.com/2018/02/09/investing/dow-jones-stock-market/index.html</w:t>
        </w:r>
      </w:hyperlink>
      <w:r>
        <w:rPr>
          <w:shd w:val="clear" w:color="auto" w:fill="FFE7AF"/>
        </w:rPr>
        <w:t xml:space="preserve"> </w:t>
      </w:r>
    </w:p>
    <w:sectPr w:rsidR="004D368B" w:rsidSect="00DF3DF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83"/>
    <w:rsid w:val="00070578"/>
    <w:rsid w:val="000E5276"/>
    <w:rsid w:val="002F6D43"/>
    <w:rsid w:val="003E76FC"/>
    <w:rsid w:val="004D368B"/>
    <w:rsid w:val="005A6C83"/>
    <w:rsid w:val="00803F8D"/>
    <w:rsid w:val="00B05F13"/>
    <w:rsid w:val="00DF3DF7"/>
    <w:rsid w:val="00E01CF9"/>
    <w:rsid w:val="00E74779"/>
    <w:rsid w:val="00F26A34"/>
    <w:rsid w:val="00FF4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164A7D"/>
  <w14:defaultImageDpi w14:val="300"/>
  <w15:docId w15:val="{B75BE079-BB49-41CB-8D35-40E31F31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4779"/>
    <w:rPr>
      <w:color w:val="0000FF" w:themeColor="hyperlink"/>
      <w:u w:val="single"/>
    </w:rPr>
  </w:style>
  <w:style w:type="character" w:styleId="UnresolvedMention">
    <w:name w:val="Unresolved Mention"/>
    <w:basedOn w:val="DefaultParagraphFont"/>
    <w:uiPriority w:val="99"/>
    <w:semiHidden/>
    <w:unhideWhenUsed/>
    <w:rsid w:val="00E7477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915568">
      <w:bodyDiv w:val="1"/>
      <w:marLeft w:val="0"/>
      <w:marRight w:val="0"/>
      <w:marTop w:val="0"/>
      <w:marBottom w:val="0"/>
      <w:divBdr>
        <w:top w:val="none" w:sz="0" w:space="0" w:color="auto"/>
        <w:left w:val="none" w:sz="0" w:space="0" w:color="auto"/>
        <w:bottom w:val="none" w:sz="0" w:space="0" w:color="auto"/>
        <w:right w:val="none" w:sz="0" w:space="0" w:color="auto"/>
      </w:divBdr>
    </w:div>
    <w:div w:id="1681738543">
      <w:bodyDiv w:val="1"/>
      <w:marLeft w:val="0"/>
      <w:marRight w:val="0"/>
      <w:marTop w:val="0"/>
      <w:marBottom w:val="0"/>
      <w:divBdr>
        <w:top w:val="none" w:sz="0" w:space="0" w:color="auto"/>
        <w:left w:val="none" w:sz="0" w:space="0" w:color="auto"/>
        <w:bottom w:val="none" w:sz="0" w:space="0" w:color="auto"/>
        <w:right w:val="none" w:sz="0" w:space="0" w:color="auto"/>
      </w:divBdr>
    </w:div>
    <w:div w:id="18557286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ney.cnn.com/2018/02/09/investing/dow-jones-stock-market/index.html" TargetMode="External"/><Relationship Id="rId5" Type="http://schemas.openxmlformats.org/officeDocument/2006/relationships/hyperlink" Target="https://finance.yahoo.com/news/see-ihs-markit-score-report-130826721.html" TargetMode="External"/><Relationship Id="rId4" Type="http://schemas.openxmlformats.org/officeDocument/2006/relationships/hyperlink" Target="https://finance.yahoo.com/news/penn-national-gaming-reports-4q-14393057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Lebel</dc:creator>
  <cp:keywords/>
  <dc:description/>
  <cp:lastModifiedBy>J. Douglas Wellington</cp:lastModifiedBy>
  <cp:revision>2</cp:revision>
  <dcterms:created xsi:type="dcterms:W3CDTF">2018-02-20T04:16:00Z</dcterms:created>
  <dcterms:modified xsi:type="dcterms:W3CDTF">2018-02-20T04:16:00Z</dcterms:modified>
</cp:coreProperties>
</file>